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4A" w:rsidRDefault="00A66A4A" w:rsidP="00A66A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B4A324" wp14:editId="5FE38833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4A" w:rsidRDefault="00A66A4A" w:rsidP="00A66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 МИХАЙЛОВСКОГО  РАЙОНА</w:t>
      </w:r>
    </w:p>
    <w:p w:rsidR="002F2C36" w:rsidRDefault="002F2C36" w:rsidP="00A66A4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66A4A" w:rsidRDefault="00A66A4A" w:rsidP="00A66A4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66A4A" w:rsidRPr="00157216" w:rsidRDefault="00A66A4A" w:rsidP="00A66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02.09.2016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7216">
        <w:rPr>
          <w:sz w:val="28"/>
          <w:szCs w:val="28"/>
        </w:rPr>
        <w:t xml:space="preserve">             </w:t>
      </w:r>
      <w:r w:rsidR="00157216" w:rsidRPr="00157216">
        <w:rPr>
          <w:sz w:val="28"/>
          <w:szCs w:val="28"/>
        </w:rPr>
        <w:t xml:space="preserve">                                                            31/218</w:t>
      </w:r>
    </w:p>
    <w:p w:rsidR="00A66A4A" w:rsidRPr="00A66A4A" w:rsidRDefault="00A66A4A" w:rsidP="00A66A4A">
      <w:pPr>
        <w:spacing w:line="360" w:lineRule="auto"/>
        <w:jc w:val="center"/>
      </w:pPr>
      <w:proofErr w:type="gramStart"/>
      <w:r w:rsidRPr="00A66A4A">
        <w:rPr>
          <w:b/>
        </w:rPr>
        <w:t>с</w:t>
      </w:r>
      <w:proofErr w:type="gramEnd"/>
      <w:r w:rsidRPr="00A66A4A">
        <w:rPr>
          <w:b/>
        </w:rPr>
        <w:t>. Михайловка</w:t>
      </w:r>
    </w:p>
    <w:p w:rsidR="00A66A4A" w:rsidRDefault="00A66A4A" w:rsidP="00A66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решение </w:t>
      </w:r>
    </w:p>
    <w:p w:rsidR="00A66A4A" w:rsidRDefault="00A66A4A" w:rsidP="00A66A4A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A66A4A" w:rsidRDefault="00A66A4A" w:rsidP="00A66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комиссии  Михайловского района </w:t>
      </w:r>
    </w:p>
    <w:p w:rsidR="00A66A4A" w:rsidRDefault="00A66A4A" w:rsidP="00A66A4A">
      <w:pPr>
        <w:pStyle w:val="a3"/>
        <w:rPr>
          <w:sz w:val="28"/>
          <w:szCs w:val="28"/>
        </w:rPr>
      </w:pPr>
      <w:r>
        <w:rPr>
          <w:sz w:val="28"/>
          <w:szCs w:val="28"/>
        </w:rPr>
        <w:t>от 15.01. 2013 года № 234/53</w:t>
      </w:r>
    </w:p>
    <w:p w:rsidR="00A66A4A" w:rsidRDefault="00A66A4A" w:rsidP="00A66A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«О количественном составе </w:t>
      </w:r>
    </w:p>
    <w:p w:rsidR="00A66A4A" w:rsidRDefault="00A66A4A" w:rsidP="00A66A4A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участковых  избирательных комиссий»</w:t>
      </w:r>
    </w:p>
    <w:p w:rsidR="00A66A4A" w:rsidRDefault="00A66A4A" w:rsidP="00A66A4A">
      <w:pPr>
        <w:spacing w:line="276" w:lineRule="auto"/>
        <w:rPr>
          <w:sz w:val="28"/>
          <w:szCs w:val="28"/>
        </w:rPr>
      </w:pPr>
    </w:p>
    <w:p w:rsidR="00A66A4A" w:rsidRDefault="00A66A4A" w:rsidP="00A66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статьями 26, 27 Федерального закона « Об основных гарантиях избирательных прав и права на участие в референдуме граждан Российской Федерации»</w:t>
      </w:r>
      <w:r w:rsidR="00157216">
        <w:rPr>
          <w:sz w:val="28"/>
          <w:szCs w:val="28"/>
        </w:rPr>
        <w:t>, статьей 27 Избирательного кодекса Приморского края,</w:t>
      </w:r>
      <w:r>
        <w:rPr>
          <w:sz w:val="28"/>
          <w:szCs w:val="28"/>
        </w:rPr>
        <w:t xml:space="preserve">  территориальная комиссия Михайловского района</w:t>
      </w:r>
    </w:p>
    <w:p w:rsidR="00A66A4A" w:rsidRDefault="00A66A4A" w:rsidP="00A66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РЕШИЛА:</w:t>
      </w:r>
    </w:p>
    <w:p w:rsidR="00A66A4A" w:rsidRDefault="00A66A4A" w:rsidP="00A66A4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 изменение в приложение № 1 к  решению территориальной избирательной комиссии от 15.01. 2013 года № 234/53«О количественном составе  участковых  избирательных комиссий» исключив фразу: </w:t>
      </w:r>
    </w:p>
    <w:p w:rsidR="00A66A4A" w:rsidRDefault="00A66A4A" w:rsidP="00A66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«- в стро</w:t>
      </w:r>
      <w:r w:rsidR="002F2C36">
        <w:rPr>
          <w:sz w:val="28"/>
          <w:szCs w:val="28"/>
        </w:rPr>
        <w:t>ке под порядковым  номером  17121</w:t>
      </w:r>
      <w:r>
        <w:rPr>
          <w:sz w:val="28"/>
          <w:szCs w:val="28"/>
        </w:rPr>
        <w:t xml:space="preserve"> « участковая избирательная комисси</w:t>
      </w:r>
      <w:r w:rsidR="002F2C36">
        <w:rPr>
          <w:sz w:val="28"/>
          <w:szCs w:val="28"/>
        </w:rPr>
        <w:t>я избирательного участка  № 1721</w:t>
      </w:r>
      <w:r>
        <w:rPr>
          <w:sz w:val="28"/>
          <w:szCs w:val="28"/>
        </w:rPr>
        <w:t>» в графе « количество членов УИК с правом решающего голоса» вместо цифры «10» читать  «9».</w:t>
      </w:r>
    </w:p>
    <w:p w:rsidR="00A66A4A" w:rsidRDefault="00A66A4A" w:rsidP="00A66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Довести настоящее решение до сведения участковой комисси</w:t>
      </w:r>
      <w:r w:rsidR="002F2C36">
        <w:rPr>
          <w:sz w:val="28"/>
          <w:szCs w:val="28"/>
        </w:rPr>
        <w:t>и избирательного участка  № 1721</w:t>
      </w:r>
      <w:r>
        <w:rPr>
          <w:sz w:val="28"/>
          <w:szCs w:val="28"/>
        </w:rPr>
        <w:t xml:space="preserve">. </w:t>
      </w:r>
    </w:p>
    <w:p w:rsidR="00A66A4A" w:rsidRDefault="00A66A4A" w:rsidP="00A66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решение на официальном сайте территориальной избирательной комиссии Михайловского района в информационно – телекоммуникационной сети «Интернет».</w:t>
      </w:r>
    </w:p>
    <w:p w:rsidR="002F2C36" w:rsidRDefault="002F2C36" w:rsidP="00A66A4A">
      <w:pPr>
        <w:spacing w:line="360" w:lineRule="auto"/>
        <w:jc w:val="both"/>
        <w:rPr>
          <w:sz w:val="28"/>
          <w:szCs w:val="28"/>
        </w:rPr>
      </w:pPr>
    </w:p>
    <w:p w:rsidR="00A66A4A" w:rsidRDefault="00A66A4A" w:rsidP="00A66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Н.С. Горбачева</w:t>
      </w:r>
    </w:p>
    <w:p w:rsidR="00704A92" w:rsidRDefault="00A66A4A" w:rsidP="00A66A4A">
      <w:pPr>
        <w:spacing w:line="360" w:lineRule="auto"/>
        <w:jc w:val="both"/>
      </w:pPr>
      <w:r>
        <w:rPr>
          <w:sz w:val="28"/>
          <w:szCs w:val="28"/>
        </w:rPr>
        <w:t xml:space="preserve">Секретарь комиссии                                                              </w:t>
      </w:r>
      <w:r w:rsidR="002F2C36">
        <w:rPr>
          <w:sz w:val="28"/>
          <w:szCs w:val="28"/>
        </w:rPr>
        <w:t>В.В. Лукашенко</w:t>
      </w:r>
    </w:p>
    <w:sectPr w:rsidR="00704A92" w:rsidSect="002F2C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4A"/>
    <w:rsid w:val="00157216"/>
    <w:rsid w:val="002F2C36"/>
    <w:rsid w:val="00704A92"/>
    <w:rsid w:val="00A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A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A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2016-09-01T06:46:00Z</cp:lastPrinted>
  <dcterms:created xsi:type="dcterms:W3CDTF">2016-09-01T06:22:00Z</dcterms:created>
  <dcterms:modified xsi:type="dcterms:W3CDTF">2016-09-01T06:47:00Z</dcterms:modified>
</cp:coreProperties>
</file>